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FF0316" w:rsidTr="00FF0316">
        <w:tc>
          <w:tcPr>
            <w:tcW w:w="4395" w:type="dxa"/>
            <w:gridSpan w:val="3"/>
          </w:tcPr>
          <w:p w:rsidR="00FF0316" w:rsidRDefault="00FF0316">
            <w:pPr>
              <w:pStyle w:val="FR1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 </w:t>
            </w:r>
          </w:p>
          <w:p w:rsidR="00FF0316" w:rsidRDefault="00FF0316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FF0316" w:rsidRDefault="00FF0316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FF0316" w:rsidRDefault="00FF0316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ВЯЗОВСКИЙ СЕЛЬСОВЕТ</w:t>
            </w:r>
          </w:p>
          <w:p w:rsidR="00FF0316" w:rsidRDefault="00FF0316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FF0316" w:rsidRDefault="00FF0316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FF0316" w:rsidRDefault="00FF0316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:rsidR="00FF0316" w:rsidRDefault="00FF0316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FF0316" w:rsidRDefault="00FF0316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F0316" w:rsidTr="00FF0316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F0316" w:rsidRPr="005D7C28" w:rsidRDefault="005D7C28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5D7C28">
              <w:rPr>
                <w:rFonts w:ascii="Times New Roman" w:hAnsi="Times New Roman"/>
                <w:sz w:val="28"/>
              </w:rPr>
              <w:t>19</w:t>
            </w:r>
            <w:r w:rsidR="00FF0316" w:rsidRPr="005D7C28">
              <w:rPr>
                <w:rFonts w:ascii="Times New Roman" w:hAnsi="Times New Roman"/>
                <w:sz w:val="28"/>
              </w:rPr>
              <w:t>.10.2022</w:t>
            </w:r>
          </w:p>
        </w:tc>
        <w:tc>
          <w:tcPr>
            <w:tcW w:w="577" w:type="dxa"/>
            <w:hideMark/>
          </w:tcPr>
          <w:p w:rsidR="00FF0316" w:rsidRPr="005D7C28" w:rsidRDefault="00FF0316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 w:rsidRPr="005D7C2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F0316" w:rsidRPr="005D7C28" w:rsidRDefault="00FF0316" w:rsidP="005D7C28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5D7C28">
              <w:rPr>
                <w:rFonts w:ascii="Times New Roman" w:hAnsi="Times New Roman"/>
                <w:sz w:val="28"/>
              </w:rPr>
              <w:t>5</w:t>
            </w:r>
            <w:r w:rsidR="005D7C28" w:rsidRPr="005D7C28">
              <w:rPr>
                <w:rFonts w:ascii="Times New Roman" w:hAnsi="Times New Roman"/>
                <w:sz w:val="28"/>
              </w:rPr>
              <w:t>9</w:t>
            </w:r>
            <w:r w:rsidRPr="005D7C28"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proofErr w:type="gramStart"/>
            <w:r w:rsidRPr="005D7C28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</w:p>
        </w:tc>
      </w:tr>
      <w:tr w:rsidR="00FF0316" w:rsidTr="00FF0316">
        <w:tc>
          <w:tcPr>
            <w:tcW w:w="4395" w:type="dxa"/>
            <w:gridSpan w:val="3"/>
            <w:hideMark/>
          </w:tcPr>
          <w:p w:rsidR="00FF0316" w:rsidRDefault="00FF0316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Вязовое</w:t>
            </w:r>
          </w:p>
        </w:tc>
      </w:tr>
    </w:tbl>
    <w:p w:rsidR="00FF0316" w:rsidRDefault="00FF0316" w:rsidP="00FF0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0316" w:rsidRDefault="004269C3" w:rsidP="00FF03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9C3">
        <w:rPr>
          <w:rFonts w:ascii="Times New Roman" w:hAnsi="Times New Roman" w:cs="Times New Roman"/>
          <w:sz w:val="24"/>
          <w:szCs w:val="24"/>
          <w:lang w:eastAsia="ru-RU"/>
        </w:rPr>
        <w:pict>
          <v:line id="_x0000_s1026" style="position:absolute;z-index:251656192" from="225.45pt,2.45pt" to="225.45pt,13.25pt" o:allowincell="f">
            <v:stroke startarrowwidth="narrow" startarrowlength="short" endarrowwidth="narrow" endarrowlength="short"/>
          </v:line>
        </w:pict>
      </w:r>
      <w:r w:rsidRPr="004269C3">
        <w:rPr>
          <w:rFonts w:eastAsiaTheme="minorEastAsia"/>
        </w:rPr>
        <w:pict>
          <v:line id="_x0000_s1027" style="position:absolute;z-index:251657216" from="204.1pt,2pt" to="225.45pt,2.05pt" o:allowincell="f">
            <v:stroke startarrowwidth="narrow" startarrowlength="short" endarrowwidth="narrow" endarrowlength="short"/>
          </v:line>
        </w:pict>
      </w:r>
      <w:r w:rsidRPr="004269C3">
        <w:rPr>
          <w:rFonts w:eastAsiaTheme="minorEastAsia"/>
        </w:rPr>
        <w:pict>
          <v:line id="_x0000_s1028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4269C3">
        <w:rPr>
          <w:rFonts w:eastAsiaTheme="minorEastAsia"/>
        </w:rPr>
        <w:pict>
          <v:line id="_x0000_s1029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FF0316">
        <w:rPr>
          <w:rFonts w:ascii="Times New Roman" w:hAnsi="Times New Roman" w:cs="Times New Roman"/>
          <w:sz w:val="28"/>
        </w:rPr>
        <w:t xml:space="preserve">Об утверждении Порядка взаимодействия администрации муниципального образования </w:t>
      </w:r>
      <w:proofErr w:type="spellStart"/>
      <w:r w:rsidR="00FF0316">
        <w:rPr>
          <w:rFonts w:ascii="Times New Roman" w:hAnsi="Times New Roman" w:cs="Times New Roman"/>
          <w:sz w:val="28"/>
        </w:rPr>
        <w:t>Вязовский</w:t>
      </w:r>
      <w:proofErr w:type="spellEnd"/>
      <w:r w:rsidR="00FF0316">
        <w:rPr>
          <w:rFonts w:ascii="Times New Roman" w:hAnsi="Times New Roman" w:cs="Times New Roman"/>
          <w:sz w:val="28"/>
        </w:rPr>
        <w:t xml:space="preserve"> сельсовет,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:rsid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bookmarkStart w:id="0" w:name="_Hlk114058651"/>
      <w:bookmarkStart w:id="1" w:name="_GoBack"/>
      <w:proofErr w:type="spell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п. 4 ст. 17.3 Федерального закона от 11.08.1995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благотворительной деятельности и добровольчестве (</w:t>
      </w:r>
      <w:proofErr w:type="spell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РФ от 28.11.2018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1425 </w:t>
      </w:r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</w:t>
      </w:r>
      <w:proofErr w:type="gram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 и добровольческими (волонтерскими) организациями"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взаимодействия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FF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образования </w:t>
      </w:r>
      <w:proofErr w:type="spellStart"/>
      <w:r w:rsidR="00FF0316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Вязовский</w:t>
      </w:r>
      <w:proofErr w:type="spellEnd"/>
      <w:r w:rsidR="00FF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учреждений с организаторами добровольческой (волонтерской) деятельности и добровольческими (волонтерскими) организациями.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после его опубликования и распространяется на правоотношения, возникшие с момента его подписания. </w:t>
      </w: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F0316" w:rsidRPr="00DE71D5" w:rsidRDefault="00FF0316" w:rsidP="00FF031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71D5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                                                        А.Н. Решетов </w:t>
      </w:r>
    </w:p>
    <w:p w:rsidR="00FF0316" w:rsidRPr="00DE71D5" w:rsidRDefault="00FF0316" w:rsidP="00FF031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F0316" w:rsidRPr="00DE71D5" w:rsidRDefault="00FF0316" w:rsidP="00FF031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71D5">
        <w:rPr>
          <w:rFonts w:ascii="Times New Roman" w:hAnsi="Times New Roman" w:cs="Times New Roman"/>
          <w:color w:val="000000"/>
          <w:sz w:val="28"/>
          <w:szCs w:val="28"/>
        </w:rPr>
        <w:t>Разослано: администрации района, прокурору района, в дело.</w:t>
      </w:r>
    </w:p>
    <w:p w:rsidR="00D360C1" w:rsidRPr="00D360C1" w:rsidRDefault="00D360C1" w:rsidP="00D36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360C1" w:rsidRDefault="00D360C1" w:rsidP="00D36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F0316" w:rsidRDefault="00D360C1" w:rsidP="00D36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FF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</w:t>
      </w:r>
    </w:p>
    <w:p w:rsidR="00D360C1" w:rsidRDefault="00FF0316" w:rsidP="00D36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D360C1" w:rsidRPr="00D360C1" w:rsidRDefault="005D7C28" w:rsidP="00D36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«19</w:t>
      </w:r>
      <w:r w:rsid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2022 года № 59 - п</w:t>
      </w:r>
    </w:p>
    <w:p w:rsid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360C1" w:rsidRPr="00D360C1" w:rsidRDefault="00D360C1" w:rsidP="00D3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D360C1" w:rsidRPr="00D360C1" w:rsidRDefault="00D360C1" w:rsidP="00D3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ВЗАИМОДЕЙСТВИЯ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FF0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ВЯЗОВСКИЙ СЕЛЬСОВЕТ</w:t>
      </w:r>
      <w:r w:rsidRPr="00D36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МУНИЦИПАЛЬНЫХ УЧРЕЖДЕНИЙ С ОРГАНИЗАТОРАМИ </w:t>
      </w:r>
    </w:p>
    <w:p w:rsidR="00D360C1" w:rsidRPr="00D360C1" w:rsidRDefault="00D360C1" w:rsidP="00D3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ДОБРОВОЛЬЧЕСКОЙ (ВОЛОНТЕРСКОЙ) ДЕЯТЕЛЬНОСТИ </w:t>
      </w:r>
    </w:p>
    <w:p w:rsidR="00D360C1" w:rsidRPr="00D360C1" w:rsidRDefault="00D360C1" w:rsidP="00D3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ДОБРОВОЛЬЧЕСКИМИ (ВОЛОНТЕРСКИМИ) ОРГАНИЗАЦИЯМИ </w:t>
      </w: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взаимодействия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FF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образования </w:t>
      </w:r>
      <w:proofErr w:type="spellStart"/>
      <w:r w:rsidR="00FF0316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Вязовский</w:t>
      </w:r>
      <w:proofErr w:type="spellEnd"/>
      <w:r w:rsidR="00FF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учреждений с организаторами добровольческой (волонтерской) деятельности и добровольческими (волонтерскими) организациями (далее - Порядок) разработан в соответствии с Гражданским кодексом Российской Федерации, Федеральными законами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11.08.1995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благотворительной деятельности и добровольчестве (</w:t>
      </w:r>
      <w:proofErr w:type="spell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F03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РФ от 28.11.2018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proofErr w:type="gram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</w:t>
      </w:r>
      <w:proofErr w:type="gram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 с организаторами добровольческой (волонтерской) деятельности и добровольческими (волонтерскими)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основы взаимодействия организаторов добровольческой (волонтерской) деятельности, добровольческих (волонтерских) организаций (далее - организаторы добровольческой деятельности, добровольческие организации) с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FF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</w:t>
      </w:r>
      <w:proofErr w:type="spellStart"/>
      <w:r w:rsidR="00FF0316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Вязовский</w:t>
      </w:r>
      <w:proofErr w:type="spellEnd"/>
      <w:r w:rsidR="00FF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администрация), муниципальными учреждениями, учредителем которых является администрация (далее - муниципальные учреждения), процедуру заключения соглашения о взаимодействии и урегулирования разногласий. </w:t>
      </w:r>
      <w:proofErr w:type="gramEnd"/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Перечень видов деятельности, в отношении которых применяется настоящий Порядок: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содействие в оказании медицинской помощи в организациях, оказывающих медицинскую помощь; </w:t>
      </w:r>
    </w:p>
    <w:p w:rsid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содействие в оказании социальных услуг в стационарной форме социального обслуживания.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содействие в оказании социальных услуг в организациях для детей-сирот и детей, оставшихся без попечения родителей.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содействие в защите населения и территорий от чрезвычайных ситуаций, обеспечение пожарной безопасности и безопасности людей на водных объектах.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Организатор добровольческой деятельности, добровольческая организация в целях осуществления взаимодействия направляют администрации, муниципальному учреждению почтовым отправлением с описью вложения или в форме электронного документа через информационно-телекоммуникационную сеть Интернет (далее - сеть Интернет)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фамилию, имя, отчество (при наличии), если организатором добровольческой деятельности является физическое лицо;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государственный регистрационный номер, содержащийся в Едином государственном реестре юридических лиц;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сведения об адресе официального сайта или официальной страницы в сети Интернет (при наличии);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идентификационный номер, содержащийся в единой информационной системе развития добровольчества (волонтерства) (при наличии);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предлагаемых к осуществлению видов работ (услуг), осуществляемых добровольцами в целях, предусмотренных п. 1 ст. 2 Федерального закона "О благотворительной деятельности и добровольчестве (</w:t>
      </w:r>
      <w:r w:rsidR="00FF0316"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добровольческой организации и иных требований, установленных законодательством Российской Федерации.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Рассмотрение администрацией, муниципальным учреждением предложения производится в срок, не превышающий 10 рабочих дней со дня его поступления.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По результатам рассмотрения предложения администрацией, муниципальным учреждением принимается одно из следующих решений: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принятии предложения;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отказе в принятии предложения с указанием причин, послуживших основанием для принятия такого решения.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Отсутствие в предложении обязательных сведений, указанных в п. 4 настоящего Порядка, влечет отказ в принятии предложения.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Организатор добровольческой деятельности, добровольческая организация в случае отказа муниципального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соответствии с настоящим Порядком.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принятия предложения администрация, муниципальное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 правовых нормах, регламентирующих работу администрации, муниципального учреждения;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 порядке и сроках рассмотрения (урегулирования) разногласий, возникающих в ходе взаимодействия сторон;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об иных условиях осуществления добровольческой деятельности.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 принятом решении администрация, муниципальное учреждение информируют организатора добровольческой деятельности, добровольческую организацию в срок, не превышающий 7 рабочих дней со дня истечения срока рассмотрения предложения, посредством почтового отправления с описью вложения или в форме электронного документа через сеть Интернет.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Взаимодействие администрации, муниципального учреждения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Соглашение заключается в случае принятия администрацией, муниципальным учреждением решения об одобрении предложения с организатором добровольческой деятельности, добровольческой организацией и предусматривает: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п. 1 ст. 2 Федерального закона;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условия осуществления добровольческой деятельности;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муниципального учреждения, для оперативного решения вопросов, возникающих при взаимодействии;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порядок, в соответствии с которым администрация, муниципальное учреждение информируют организатора добровольческой деятельности, добровольческую организацию о потребности в привлечении добровольцев;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возможность предоставления администрацией, муниципальным учреждением мер поддержки, предусмотренных Федеральным законом, помещений и необходимого оборудования;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возможность учета деятельности добровольцев в единой информационной системе в сфере развития добровольчества (волонтерства);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иные положения, не противоречащие законодательству Российской Федерации.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При наличии разногласий относительно содержания текста проекта соглашения организатор добровольческой деятельности, добровольческая организация не позднее 5 рабочих дней с момента получения проекта вправе направить в администрацию, муниципальное учреждение протокол разногласий.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</w:t>
      </w:r>
      <w:r w:rsidR="0042089E"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поступлении в указанный срок в администрацию, муниципальное учреждение протокола разногласий проект соглашения считается согласованным.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поступления в администрацию, муниципальное учреждение протокола разногласий администрацией, учреждением принимаются все возможные меры к скорейшему урегулированию возникших разногласий, в том числе путем проведения встреч и переговоров с организатором добровольческой деятельности, представителем добровольческой организации, вносятся согласованные изменения в проект соглашения.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15. Соглашение заключается в форме отдельного документа, который подписывается от лица администрации Главой администрации, а от лица муниципального учреждения - руководителем учреждения.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изготавливается и подписывается в двух экземплярах, имеющих равную юридическую силу, один из которых остается в администрации, муниципальном учреждении, другой экземпляр передается организатору добровольческой деятельности, добровольческой организации.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Соглашение должно быть подписано не позднее 14 рабочих дней со дня получения организатором добровольческой деятельности, добровольческой организацией решения об одобрении предложения </w:t>
      </w:r>
    </w:p>
    <w:p w:rsidR="00C63E07" w:rsidRDefault="005D7C28"/>
    <w:sectPr w:rsidR="00C63E07" w:rsidSect="0045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52F"/>
    <w:rsid w:val="002E30EE"/>
    <w:rsid w:val="0042089E"/>
    <w:rsid w:val="004269C3"/>
    <w:rsid w:val="00451480"/>
    <w:rsid w:val="005D7C28"/>
    <w:rsid w:val="00600783"/>
    <w:rsid w:val="00AA237C"/>
    <w:rsid w:val="00C21951"/>
    <w:rsid w:val="00D360C1"/>
    <w:rsid w:val="00E8052F"/>
    <w:rsid w:val="00FF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F0316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1849</Words>
  <Characters>10541</Characters>
  <Application>Microsoft Office Word</Application>
  <DocSecurity>0</DocSecurity>
  <Lines>87</Lines>
  <Paragraphs>24</Paragraphs>
  <ScaleCrop>false</ScaleCrop>
  <Company>Прокуратура РФ</Company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Нефедова Ольга Николаевна</dc:creator>
  <cp:keywords/>
  <dc:description/>
  <cp:lastModifiedBy>пк</cp:lastModifiedBy>
  <cp:revision>10</cp:revision>
  <cp:lastPrinted>2022-10-19T05:27:00Z</cp:lastPrinted>
  <dcterms:created xsi:type="dcterms:W3CDTF">2022-09-14T09:27:00Z</dcterms:created>
  <dcterms:modified xsi:type="dcterms:W3CDTF">2022-10-19T05:27:00Z</dcterms:modified>
</cp:coreProperties>
</file>